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Toc10818"/>
      <w:r>
        <w:rPr>
          <w:rFonts w:hint="eastAsia"/>
          <w:b/>
          <w:bCs/>
          <w:sz w:val="44"/>
          <w:szCs w:val="44"/>
          <w:lang w:val="en-US" w:eastAsia="zh-CN"/>
        </w:rPr>
        <w:t>会议预约管理用户手册</w:t>
      </w:r>
      <w:bookmarkEnd w:id="0"/>
    </w:p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精简版</w:t>
      </w:r>
    </w:p>
    <w:p>
      <w:pPr>
        <w:pStyle w:val="9"/>
        <w:tabs>
          <w:tab w:val="right" w:leader="dot" w:pos="8306"/>
        </w:tabs>
      </w:pPr>
      <w:bookmarkStart w:id="15" w:name="_GoBack"/>
      <w:bookmarkEnd w:id="15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"1-2" \h 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_Toc9536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一、添加会议室</w:t>
      </w:r>
      <w:r>
        <w:tab/>
      </w:r>
      <w:r>
        <w:fldChar w:fldCharType="begin"/>
      </w:r>
      <w:r>
        <w:instrText xml:space="preserve"> PAGEREF _Toc9536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_Toc11854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二、添加会议门牌</w:t>
      </w:r>
      <w:r>
        <w:tab/>
      </w:r>
      <w:r>
        <w:fldChar w:fldCharType="begin"/>
      </w:r>
      <w:r>
        <w:instrText xml:space="preserve"> PAGEREF _Toc11854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_Toc21703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三、会议预约</w:t>
      </w:r>
      <w:r>
        <w:tab/>
      </w:r>
      <w:r>
        <w:fldChar w:fldCharType="begin"/>
      </w:r>
      <w:r>
        <w:instrText xml:space="preserve"> PAGEREF _Toc21703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_Toc23393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四、会议审核</w:t>
      </w:r>
      <w:r>
        <w:tab/>
      </w:r>
      <w:r>
        <w:fldChar w:fldCharType="begin"/>
      </w:r>
      <w:r>
        <w:instrText xml:space="preserve"> PAGEREF _Toc23393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_Toc23727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五、节目制作</w:t>
      </w:r>
      <w:r>
        <w:tab/>
      </w:r>
      <w:r>
        <w:fldChar w:fldCharType="begin"/>
      </w:r>
      <w:r>
        <w:instrText xml:space="preserve"> PAGEREF _Toc23727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_Toc20451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1、 门牌节目制作</w:t>
      </w:r>
      <w:r>
        <w:tab/>
      </w:r>
      <w:r>
        <w:fldChar w:fldCharType="begin"/>
      </w:r>
      <w:r>
        <w:instrText xml:space="preserve"> PAGEREF _Toc20451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_Toc11673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2、 综合屏节目制作</w:t>
      </w:r>
      <w:r>
        <w:tab/>
      </w:r>
      <w:r>
        <w:fldChar w:fldCharType="begin"/>
      </w:r>
      <w:r>
        <w:instrText xml:space="preserve"> PAGEREF _Toc11673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_Toc22641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六、终端管理</w:t>
      </w:r>
      <w:r>
        <w:tab/>
      </w:r>
      <w:r>
        <w:fldChar w:fldCharType="begin"/>
      </w:r>
      <w:r>
        <w:instrText xml:space="preserve"> PAGEREF _Toc22641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_Toc3625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1、终端信息配置</w:t>
      </w:r>
      <w:r>
        <w:tab/>
      </w:r>
      <w:r>
        <w:fldChar w:fldCharType="begin"/>
      </w:r>
      <w:r>
        <w:instrText xml:space="preserve"> PAGEREF _Toc3625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_Toc947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2、终端远程控制</w:t>
      </w:r>
      <w:r>
        <w:tab/>
      </w:r>
      <w:r>
        <w:fldChar w:fldCharType="begin"/>
      </w:r>
      <w:r>
        <w:instrText xml:space="preserve"> PAGEREF _Toc947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_Toc29362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七、用户管理</w:t>
      </w:r>
      <w:r>
        <w:tab/>
      </w:r>
      <w:r>
        <w:fldChar w:fldCharType="begin"/>
      </w:r>
      <w:r>
        <w:instrText xml:space="preserve"> PAGEREF _Toc29362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_Toc15312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1、 公司管理</w:t>
      </w:r>
      <w:r>
        <w:tab/>
      </w:r>
      <w:r>
        <w:fldChar w:fldCharType="begin"/>
      </w:r>
      <w:r>
        <w:instrText xml:space="preserve"> PAGEREF _Toc15312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_Toc20310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2、 部门用户管理</w:t>
      </w:r>
      <w:r>
        <w:tab/>
      </w:r>
      <w:r>
        <w:fldChar w:fldCharType="begin"/>
      </w:r>
      <w:r>
        <w:instrText xml:space="preserve"> PAGEREF _Toc20310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eastAsia="宋体"/>
          <w:kern w:val="2"/>
          <w:lang w:val="en-US" w:eastAsia="zh-CN"/>
        </w:rPr>
        <w:fldChar w:fldCharType="begin"/>
      </w:r>
      <w:r>
        <w:rPr>
          <w:rFonts w:hint="eastAsia" w:eastAsia="宋体"/>
          <w:kern w:val="2"/>
          <w:lang w:val="en-US" w:eastAsia="zh-CN"/>
        </w:rPr>
        <w:instrText xml:space="preserve"> HYPERLINK \l _Toc29843 </w:instrText>
      </w:r>
      <w:r>
        <w:rPr>
          <w:rFonts w:hint="eastAsia" w:eastAsia="宋体"/>
          <w:kern w:val="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3、 系统角色</w:t>
      </w:r>
      <w:r>
        <w:tab/>
      </w:r>
      <w:r>
        <w:fldChar w:fldCharType="begin"/>
      </w:r>
      <w:r>
        <w:instrText xml:space="preserve"> PAGEREF _Toc29843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  <w:r>
        <w:rPr>
          <w:rFonts w:hint="eastAsia" w:eastAsia="宋体"/>
          <w:kern w:val="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kern w:val="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right="0" w:right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420" w:leftChars="200" w:right="0" w:rightChars="0" w:firstLine="0" w:firstLine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" w:name="_Toc9536"/>
      <w:r>
        <w:rPr>
          <w:rFonts w:hint="eastAsia"/>
          <w:b/>
          <w:bCs/>
          <w:sz w:val="28"/>
          <w:szCs w:val="28"/>
          <w:lang w:val="en-US" w:eastAsia="zh-CN"/>
        </w:rPr>
        <w:t>一、添加会议室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在【会议室管理】选择【添加】，输入该会议室的名称、可用状态等相关详细信息。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787265" cy="3212465"/>
            <wp:effectExtent l="0" t="0" r="635" b="6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状态：可选启用、停用，启用时用户可进行预约，停用时则无法对该会议室进行预约；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可预约时间：该会议室可进行预约使用时间，预约时无法选择该时间段外的时间；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开启审核：默认关闭审核，用户对会议室进行预约后，自动默认审核通过，完成会议预约。如开启审核后，需要有审核权限的用户对会议室申请进行审核后，才完成会议预约；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预约权限：设置哪些用户可以进行会议预约；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场景图片：添加相关场景图片，方便用户查看现场环境。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420" w:leftChars="200" w:right="0" w:rightChars="0" w:firstLine="0" w:firstLine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2" w:name="_Toc11854"/>
      <w:r>
        <w:rPr>
          <w:rFonts w:hint="eastAsia"/>
          <w:b/>
          <w:bCs/>
          <w:sz w:val="28"/>
          <w:szCs w:val="28"/>
          <w:lang w:val="en-US" w:eastAsia="zh-CN"/>
        </w:rPr>
        <w:t>二、添加会议门牌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在会议室列表中，选中对应会议室的门牌图片；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bdr w:val="single" w:color="auto" w:sz="4" w:space="0"/>
        </w:rPr>
        <w:drawing>
          <wp:inline distT="0" distB="0" distL="114300" distR="114300">
            <wp:extent cx="4425950" cy="2416175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勾选关联对应的门牌设备后选择【确定】。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3281680" cy="3263900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420" w:leftChars="200" w:right="0" w:rightChars="0" w:firstLine="0" w:firstLine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21703"/>
      <w:r>
        <w:rPr>
          <w:rFonts w:hint="eastAsia"/>
          <w:b/>
          <w:bCs/>
          <w:sz w:val="28"/>
          <w:szCs w:val="28"/>
          <w:lang w:val="en-US" w:eastAsia="zh-CN"/>
        </w:rPr>
        <w:t>三、会议预约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在【预约会议室】选择需要进行预约的会议室，点击时间轴，选择需要预约的时间进行预约，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750435" cy="2990215"/>
            <wp:effectExtent l="0" t="0" r="12065" b="698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填写会议主题等相关会议信息，并选择参会人员；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803140" cy="3342640"/>
            <wp:effectExtent l="0" t="0" r="10160" b="1016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注：参会人员可进行人脸、微信、现场签到等签到方式。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420" w:leftChars="200" w:right="0" w:rightChars="0" w:firstLine="0" w:firstLine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23393"/>
      <w:r>
        <w:rPr>
          <w:rFonts w:hint="eastAsia"/>
          <w:b/>
          <w:bCs/>
          <w:sz w:val="28"/>
          <w:szCs w:val="28"/>
          <w:lang w:val="en-US" w:eastAsia="zh-CN"/>
        </w:rPr>
        <w:t>四、会议审核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如预约的会议室需进行审核，则在【会议管理】一栏中，找到需要审核的会议申请，进行审核通过或驳回。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bdr w:val="single" w:color="auto" w:sz="4" w:space="0"/>
        </w:rPr>
      </w:pPr>
      <w:r>
        <w:rPr>
          <w:bdr w:val="single" w:sz="4" w:space="0"/>
        </w:rPr>
        <w:drawing>
          <wp:inline distT="0" distB="0" distL="114300" distR="114300">
            <wp:extent cx="4885690" cy="2719070"/>
            <wp:effectExtent l="0" t="0" r="3810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420" w:leftChars="200" w:right="0" w:rightChars="0" w:firstLine="0" w:firstLine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5" w:name="_Toc23727"/>
      <w:r>
        <w:rPr>
          <w:rFonts w:hint="eastAsia"/>
          <w:b/>
          <w:bCs/>
          <w:sz w:val="28"/>
          <w:szCs w:val="28"/>
          <w:lang w:val="en-US" w:eastAsia="zh-CN"/>
        </w:rPr>
        <w:t>五、节目制作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6" w:name="_Toc20451"/>
      <w:r>
        <w:rPr>
          <w:rFonts w:hint="eastAsia"/>
          <w:lang w:val="en-US" w:eastAsia="zh-CN"/>
        </w:rPr>
        <w:t>门牌节目制作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在【节目模板】选择需要的模板，新建节目进行编辑；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bdr w:val="single" w:sz="4" w:space="0"/>
        </w:rPr>
        <w:drawing>
          <wp:inline distT="0" distB="0" distL="114300" distR="114300">
            <wp:extent cx="4610735" cy="2642235"/>
            <wp:effectExtent l="0" t="0" r="12065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根据实际想播放的效果对节目进行修改编辑，每个门牌节目都包含空闲、即将开始、会议中、停用四个状态的子节目，节目支持播放图片、视频、文本等内容。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bdr w:val="single" w:sz="4" w:space="0"/>
        </w:rPr>
        <w:drawing>
          <wp:inline distT="0" distB="0" distL="114300" distR="114300">
            <wp:extent cx="4768215" cy="2567940"/>
            <wp:effectExtent l="0" t="0" r="6985" b="1016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节目制作完毕后，可进行保存并发送到对应的门牌设备后显示。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674870" cy="315277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7" w:name="_Toc11673"/>
      <w:r>
        <w:rPr>
          <w:rFonts w:hint="eastAsia"/>
          <w:lang w:val="en-US" w:eastAsia="zh-CN"/>
        </w:rPr>
        <w:t>综合屏节目制作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在【节目模板】选择需要的模板，新建节目进行编辑；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bdr w:val="single" w:sz="4" w:space="0"/>
        </w:rPr>
        <w:drawing>
          <wp:inline distT="0" distB="0" distL="114300" distR="114300">
            <wp:extent cx="4759960" cy="2266950"/>
            <wp:effectExtent l="0" t="0" r="2540" b="635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  <w:lang w:val="en-US" w:eastAsia="zh-CN"/>
        </w:rPr>
        <w:t>根据实际想播放的效果对节目进行修改编辑，综合屏节目支持播放图片、视频、会议列表文字、时间、天气等内容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838065" cy="2426335"/>
            <wp:effectExtent l="0" t="0" r="635" b="1206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综合屏节目制作完毕后，可进行保存并发送到对应的综合屏设备后显示。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3232150" cy="2661285"/>
            <wp:effectExtent l="0" t="0" r="635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right="0" w:right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bookmarkStart w:id="8" w:name="_Toc22641"/>
      <w:r>
        <w:rPr>
          <w:rFonts w:hint="eastAsia"/>
          <w:b/>
          <w:bCs/>
          <w:sz w:val="28"/>
          <w:szCs w:val="28"/>
          <w:lang w:val="en-US" w:eastAsia="zh-CN"/>
        </w:rPr>
        <w:t>六、终端管理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终端设备连上后台后，可对终端设备进行设置以及远程控制。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9" w:name="_Toc3625"/>
      <w:r>
        <w:rPr>
          <w:rFonts w:hint="eastAsia"/>
          <w:lang w:val="en-US" w:eastAsia="zh-CN"/>
        </w:rPr>
        <w:t>1、终端信息配置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修改终端设备名称、所在部门、终端类型等属性。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</w:pPr>
      <w:r>
        <w:rPr>
          <w:bdr w:val="single" w:sz="4" w:space="0"/>
        </w:rPr>
        <w:drawing>
          <wp:inline distT="0" distB="0" distL="114300" distR="114300">
            <wp:extent cx="4759325" cy="3481705"/>
            <wp:effectExtent l="0" t="0" r="3175" b="1079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编辑是否显示人脸签到摄像头窗口以及窗口位置，设置进入签到倒计时时长以及重新回到广告画面倒计时时长。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</w:pPr>
      <w:r>
        <w:rPr>
          <w:bdr w:val="single" w:sz="4" w:space="0"/>
        </w:rPr>
        <w:drawing>
          <wp:inline distT="0" distB="0" distL="114300" distR="114300">
            <wp:extent cx="4719320" cy="3019425"/>
            <wp:effectExtent l="0" t="0" r="5080" b="317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10" w:name="_Toc947"/>
      <w:r>
        <w:rPr>
          <w:rFonts w:hint="eastAsia"/>
          <w:lang w:val="en-US" w:eastAsia="zh-CN"/>
        </w:rPr>
        <w:t>2、终端远程控制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可对终端远程调节音量、关机、重启、截图、重置等操作。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4748530" cy="2346960"/>
            <wp:effectExtent l="0" t="0" r="444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bdr w:val="single" w:color="auto" w:sz="4" w:space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right="0" w:rightChars="0"/>
        <w:jc w:val="both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bookmarkStart w:id="11" w:name="_Toc29362"/>
      <w:r>
        <w:rPr>
          <w:rFonts w:hint="eastAsia"/>
          <w:b/>
          <w:bCs/>
          <w:sz w:val="28"/>
          <w:szCs w:val="28"/>
          <w:lang w:val="en-US" w:eastAsia="zh-CN"/>
        </w:rPr>
        <w:t>七、用户管理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12" w:name="_Toc15312"/>
      <w:r>
        <w:rPr>
          <w:rFonts w:hint="eastAsia"/>
          <w:lang w:val="en-US" w:eastAsia="zh-CN"/>
        </w:rPr>
        <w:t>公司管理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</w:pPr>
      <w:r>
        <w:rPr>
          <w:rFonts w:hint="eastAsia"/>
          <w:lang w:val="en-US" w:eastAsia="zh-CN"/>
        </w:rPr>
        <w:t>可新建、删除、修改公司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新建公司时可选择到期时间，并默认会自动生成一个该公司的管理员账户和密码，并用该账号登录到系统后台进行初始化操作。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2993390" cy="2684145"/>
            <wp:effectExtent l="0" t="0" r="698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13" w:name="_Toc20310"/>
      <w:r>
        <w:rPr>
          <w:rFonts w:hint="eastAsia"/>
          <w:lang w:val="en-US" w:eastAsia="zh-CN"/>
        </w:rPr>
        <w:t>部门用户管理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可新建部门，并在部门下新建用户。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（1）新建公司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2689225" cy="3239135"/>
            <wp:effectExtent l="0" t="0" r="3175" b="1206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在部门下新建用户，填写用户的账号密码等信息。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545965" cy="4561840"/>
            <wp:effectExtent l="0" t="0" r="635" b="1016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注：角色可在系统角色中新增编辑；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会议预约成功后，会将会议信息通知到会议相关参会人员，手机号码、邮箱需正确填写，人脸头像用于现场会议人脸签到，需上传用户的正式照片。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14" w:name="_Toc29843"/>
      <w:r>
        <w:rPr>
          <w:rFonts w:hint="eastAsia"/>
          <w:lang w:val="en-US" w:eastAsia="zh-CN"/>
        </w:rPr>
        <w:t>系统角色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新增修改删除角色；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按照实际使用情况，勾选上不同的权限，为该角色设置权限。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4309110" cy="2822575"/>
            <wp:effectExtent l="0" t="0" r="8890" b="952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注：管理员、预约员、审核员为系统默认角色，不可删除修改。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eastAsia="宋体"/>
          <w:bdr w:val="single" w:color="auto" w:sz="4" w:space="0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44600" cy="147955"/>
              <wp:effectExtent l="0" t="0" r="0" b="0"/>
              <wp:wrapNone/>
              <wp:docPr id="21" name="文本框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460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square"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18" o:spid="_x0000_s1026" o:spt="202" type="#_x0000_t202" style="position:absolute;left:0pt;margin-top:0.05pt;height:11.65pt;width:98pt;mso-position-horizontal:center;mso-position-horizontal-relative:margin;z-index:251659264;mso-width-relative:page;mso-height-relative:page;" filled="f" stroked="f" coordsize="21600,21600" o:gfxdata="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2PZKnTAAAABAEAAA8AAAAAAAAAAQAgAAAAIgAAAGRycy9k&#10;b3ducmV2LnhtbFBLAQIUABQAAAAIAIdO4kArEdVizgEAAI0DAAAOAAAAAAAAAAEAIAAAACI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18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ql5uc8AAAAFAQAADwAAAAAAAAABACAAAAAiAAAAZHJzL2Rv&#10;d25yZXYueG1sUEsBAhQAFAAAAAgAh07iQOKIkI/RAQAApgMAAA4AAAAAAAAAAQAgAAAAH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>会议预约管理用户手册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2F1E0C"/>
    <w:multiLevelType w:val="singleLevel"/>
    <w:tmpl w:val="602F1E0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2F259A"/>
    <w:multiLevelType w:val="singleLevel"/>
    <w:tmpl w:val="602F259A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602F2738"/>
    <w:multiLevelType w:val="singleLevel"/>
    <w:tmpl w:val="602F2738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602F32C2"/>
    <w:multiLevelType w:val="singleLevel"/>
    <w:tmpl w:val="602F32C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02F3515"/>
    <w:multiLevelType w:val="singleLevel"/>
    <w:tmpl w:val="602F351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DF60A7"/>
    <w:rsid w:val="3CA22A2F"/>
    <w:rsid w:val="58F94E2E"/>
    <w:rsid w:val="5A5A240E"/>
    <w:rsid w:val="6DFF5A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5">
    <w:name w:val="Default Paragraph Font"/>
    <w:qFormat/>
    <w:uiPriority w:val="0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4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1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oc 9"/>
    <w:basedOn w:val="1"/>
    <w:next w:val="1"/>
    <w:unhideWhenUsed/>
    <w:qFormat/>
    <w:uiPriority w:val="39"/>
    <w:pPr>
      <w:ind w:left="3360" w:leftChars="16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2012-06-06T01:30:00Z</dcterms:created>
  <dc:creator>huawei</dc:creator>
  <cp:lastModifiedBy>海民</cp:lastModifiedBy>
  <dcterms:modified xsi:type="dcterms:W3CDTF">2022-02-22T04:43:33Z</dcterms:modified>
  <dc:title>一、添加会议室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94BFDA29F63E4465BF7CD08EB41205E4</vt:lpwstr>
  </property>
</Properties>
</file>